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SAREPTA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16,353,161.00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16,642,620.00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16,642,620.00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SAREPTA THERAPEUTICS INC</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215 FIRST STREET SUITE 415 CAMBRIDGE MA 02142</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16642620</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15.8  %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16353161</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16642620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SAREPTA THERAPEUTICS INC is more than five percent of the total outstanding common stock.</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6820</Characters>
  <CharactersWithSpaces>8019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